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F9D3" w14:textId="77777777" w:rsidR="009B7F66" w:rsidRDefault="009B7F66"/>
    <w:p w14:paraId="6D39109A" w14:textId="77777777" w:rsidR="0088090B" w:rsidRDefault="0088090B"/>
    <w:p w14:paraId="225C333B" w14:textId="292622F5" w:rsidR="0088090B" w:rsidRDefault="0088090B">
      <w:r>
        <w:t>To Whom It May Concern,</w:t>
      </w:r>
    </w:p>
    <w:p w14:paraId="29D5E672" w14:textId="4E923819" w:rsidR="0088090B" w:rsidRDefault="0088090B">
      <w:r>
        <w:t>It was brought to our attention that until March of 2024, most tax software programs did not allow a form 3468 to be filed with the IRS unless Line 2A (IRS -issued registration number for the facility) Line was filled in with an eleven-digit number starting with “CA.” This requirement caused confusion with our clients and tax preparers since it was understood that the only projects that needed to be registered were projects where the credit was being transferred to a 3</w:t>
      </w:r>
      <w:r w:rsidRPr="0088090B">
        <w:rPr>
          <w:vertAlign w:val="superscript"/>
        </w:rPr>
        <w:t>rd</w:t>
      </w:r>
      <w:r>
        <w:t xml:space="preserve"> party or the project was pre-approved for the energy community bonus credit. </w:t>
      </w:r>
    </w:p>
    <w:p w14:paraId="3696E700" w14:textId="4E1E224B" w:rsidR="00A573F1" w:rsidRPr="00A573F1" w:rsidRDefault="00A573F1">
      <w:pPr>
        <w:rPr>
          <w:b/>
          <w:bCs/>
        </w:rPr>
      </w:pPr>
      <w:r>
        <w:t>In mid-March</w:t>
      </w:r>
      <w:r w:rsidRPr="00E72A9D">
        <w:t xml:space="preserve">, </w:t>
      </w:r>
      <w:r w:rsidRPr="00E72A9D">
        <w:rPr>
          <w:b/>
          <w:bCs/>
        </w:rPr>
        <w:t xml:space="preserve">the </w:t>
      </w:r>
      <w:r w:rsidR="00E72A9D" w:rsidRPr="00E72A9D">
        <w:rPr>
          <w:b/>
          <w:bCs/>
        </w:rPr>
        <w:t>IRS</w:t>
      </w:r>
      <w:r w:rsidRPr="00A573F1">
        <w:rPr>
          <w:b/>
          <w:bCs/>
        </w:rPr>
        <w:t xml:space="preserve"> instructed that when a registration number is not required, the following is to be input on line 2A:</w:t>
      </w:r>
    </w:p>
    <w:p w14:paraId="2D141577" w14:textId="753CBFCC" w:rsidR="00A573F1" w:rsidRDefault="00A573F1">
      <w:pPr>
        <w:rPr>
          <w:b/>
          <w:bCs/>
        </w:rPr>
      </w:pPr>
      <w:r w:rsidRPr="00A573F1">
        <w:rPr>
          <w:b/>
          <w:bCs/>
        </w:rPr>
        <w:t>TMXXX99XXXXX</w:t>
      </w:r>
    </w:p>
    <w:p w14:paraId="7C4965CE" w14:textId="07B42F5F" w:rsidR="00E72A9D" w:rsidRDefault="00E72A9D">
      <w:r>
        <w:t>Thank you for your attention to this matter.</w:t>
      </w:r>
    </w:p>
    <w:p w14:paraId="1814B839" w14:textId="242C1685" w:rsidR="00E72A9D" w:rsidRDefault="00E72A9D">
      <w:r>
        <w:t>Sincerely,</w:t>
      </w:r>
    </w:p>
    <w:p w14:paraId="2B5999D3" w14:textId="77777777" w:rsidR="00E72A9D" w:rsidRDefault="00E72A9D"/>
    <w:p w14:paraId="6793ECE7" w14:textId="26E262BF" w:rsidR="00E72A9D" w:rsidRPr="00E72A9D" w:rsidRDefault="00E72A9D">
      <w:r>
        <w:t>Brian Gillenwater CPA</w:t>
      </w:r>
    </w:p>
    <w:p w14:paraId="6EAF9470" w14:textId="77777777" w:rsidR="00A573F1" w:rsidRDefault="00A573F1"/>
    <w:sectPr w:rsidR="00A573F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14B5" w14:textId="77777777" w:rsidR="00845103" w:rsidRDefault="00845103" w:rsidP="0088090B">
      <w:pPr>
        <w:spacing w:after="0" w:line="240" w:lineRule="auto"/>
      </w:pPr>
      <w:r>
        <w:separator/>
      </w:r>
    </w:p>
  </w:endnote>
  <w:endnote w:type="continuationSeparator" w:id="0">
    <w:p w14:paraId="0E5E87D8" w14:textId="77777777" w:rsidR="00845103" w:rsidRDefault="00845103" w:rsidP="0088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71BE" w14:textId="77777777" w:rsidR="00845103" w:rsidRDefault="00845103" w:rsidP="0088090B">
      <w:pPr>
        <w:spacing w:after="0" w:line="240" w:lineRule="auto"/>
      </w:pPr>
      <w:r>
        <w:separator/>
      </w:r>
    </w:p>
  </w:footnote>
  <w:footnote w:type="continuationSeparator" w:id="0">
    <w:p w14:paraId="02DE263B" w14:textId="77777777" w:rsidR="00845103" w:rsidRDefault="00845103" w:rsidP="00880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B015" w14:textId="54FE44BD" w:rsidR="0088090B" w:rsidRDefault="0088090B">
    <w:pPr>
      <w:pStyle w:val="Header"/>
    </w:pPr>
    <w:r>
      <w:rPr>
        <w:noProof/>
      </w:rPr>
      <w:drawing>
        <wp:inline distT="0" distB="0" distL="0" distR="0" wp14:anchorId="399FECF0" wp14:editId="2BC2D642">
          <wp:extent cx="2005691" cy="866775"/>
          <wp:effectExtent l="0" t="0" r="0" b="0"/>
          <wp:docPr id="415901729" name="Picture 1" descr="A logo with black and green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901729" name="Picture 1" descr="A logo with black and green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3994" cy="8703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36"/>
    <w:rsid w:val="004A6E36"/>
    <w:rsid w:val="00845103"/>
    <w:rsid w:val="0088090B"/>
    <w:rsid w:val="009B7F66"/>
    <w:rsid w:val="00A573F1"/>
    <w:rsid w:val="00E7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B7FAD"/>
  <w15:chartTrackingRefBased/>
  <w15:docId w15:val="{DF60F104-1D74-4687-BFAA-592C2B8B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6E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6E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6E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6E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6E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6E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6E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6E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6E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E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6E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6E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6E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6E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6E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6E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6E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6E36"/>
    <w:rPr>
      <w:rFonts w:eastAsiaTheme="majorEastAsia" w:cstheme="majorBidi"/>
      <w:color w:val="272727" w:themeColor="text1" w:themeTint="D8"/>
    </w:rPr>
  </w:style>
  <w:style w:type="paragraph" w:styleId="Title">
    <w:name w:val="Title"/>
    <w:basedOn w:val="Normal"/>
    <w:next w:val="Normal"/>
    <w:link w:val="TitleChar"/>
    <w:uiPriority w:val="10"/>
    <w:qFormat/>
    <w:rsid w:val="004A6E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E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6E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6E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6E36"/>
    <w:pPr>
      <w:spacing w:before="160"/>
      <w:jc w:val="center"/>
    </w:pPr>
    <w:rPr>
      <w:i/>
      <w:iCs/>
      <w:color w:val="404040" w:themeColor="text1" w:themeTint="BF"/>
    </w:rPr>
  </w:style>
  <w:style w:type="character" w:customStyle="1" w:styleId="QuoteChar">
    <w:name w:val="Quote Char"/>
    <w:basedOn w:val="DefaultParagraphFont"/>
    <w:link w:val="Quote"/>
    <w:uiPriority w:val="29"/>
    <w:rsid w:val="004A6E36"/>
    <w:rPr>
      <w:i/>
      <w:iCs/>
      <w:color w:val="404040" w:themeColor="text1" w:themeTint="BF"/>
    </w:rPr>
  </w:style>
  <w:style w:type="paragraph" w:styleId="ListParagraph">
    <w:name w:val="List Paragraph"/>
    <w:basedOn w:val="Normal"/>
    <w:uiPriority w:val="34"/>
    <w:qFormat/>
    <w:rsid w:val="004A6E36"/>
    <w:pPr>
      <w:ind w:left="720"/>
      <w:contextualSpacing/>
    </w:pPr>
  </w:style>
  <w:style w:type="character" w:styleId="IntenseEmphasis">
    <w:name w:val="Intense Emphasis"/>
    <w:basedOn w:val="DefaultParagraphFont"/>
    <w:uiPriority w:val="21"/>
    <w:qFormat/>
    <w:rsid w:val="004A6E36"/>
    <w:rPr>
      <w:i/>
      <w:iCs/>
      <w:color w:val="0F4761" w:themeColor="accent1" w:themeShade="BF"/>
    </w:rPr>
  </w:style>
  <w:style w:type="paragraph" w:styleId="IntenseQuote">
    <w:name w:val="Intense Quote"/>
    <w:basedOn w:val="Normal"/>
    <w:next w:val="Normal"/>
    <w:link w:val="IntenseQuoteChar"/>
    <w:uiPriority w:val="30"/>
    <w:qFormat/>
    <w:rsid w:val="004A6E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6E36"/>
    <w:rPr>
      <w:i/>
      <w:iCs/>
      <w:color w:val="0F4761" w:themeColor="accent1" w:themeShade="BF"/>
    </w:rPr>
  </w:style>
  <w:style w:type="character" w:styleId="IntenseReference">
    <w:name w:val="Intense Reference"/>
    <w:basedOn w:val="DefaultParagraphFont"/>
    <w:uiPriority w:val="32"/>
    <w:qFormat/>
    <w:rsid w:val="004A6E36"/>
    <w:rPr>
      <w:b/>
      <w:bCs/>
      <w:smallCaps/>
      <w:color w:val="0F4761" w:themeColor="accent1" w:themeShade="BF"/>
      <w:spacing w:val="5"/>
    </w:rPr>
  </w:style>
  <w:style w:type="paragraph" w:styleId="Header">
    <w:name w:val="header"/>
    <w:basedOn w:val="Normal"/>
    <w:link w:val="HeaderChar"/>
    <w:uiPriority w:val="99"/>
    <w:unhideWhenUsed/>
    <w:rsid w:val="00880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90B"/>
  </w:style>
  <w:style w:type="paragraph" w:styleId="Footer">
    <w:name w:val="footer"/>
    <w:basedOn w:val="Normal"/>
    <w:link w:val="FooterChar"/>
    <w:uiPriority w:val="99"/>
    <w:unhideWhenUsed/>
    <w:rsid w:val="00880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Gillenwater</dc:creator>
  <cp:keywords/>
  <dc:description/>
  <cp:lastModifiedBy>Brian Gillenwater</cp:lastModifiedBy>
  <cp:revision>2</cp:revision>
  <dcterms:created xsi:type="dcterms:W3CDTF">2024-03-14T23:45:00Z</dcterms:created>
  <dcterms:modified xsi:type="dcterms:W3CDTF">2024-03-15T00:12:00Z</dcterms:modified>
</cp:coreProperties>
</file>